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645" w:rsidRPr="00361BD6" w:rsidRDefault="00E5722E">
      <w:pPr>
        <w:tabs>
          <w:tab w:val="left" w:pos="476"/>
        </w:tabs>
        <w:spacing w:line="360" w:lineRule="auto"/>
        <w:jc w:val="center"/>
        <w:rPr>
          <w:rFonts w:ascii="Calibri" w:eastAsia="Calibri" w:hAnsi="Calibri" w:cs="Calibri"/>
          <w:b/>
          <w:lang w:eastAsia="en-US"/>
        </w:rPr>
      </w:pPr>
      <w:r w:rsidRPr="00361BD6">
        <w:rPr>
          <w:rFonts w:asciiTheme="minorHAnsi" w:eastAsia="Calibri" w:hAnsiTheme="minorHAnsi" w:cstheme="minorHAnsi"/>
          <w:b/>
          <w:lang w:eastAsia="en-US"/>
        </w:rPr>
        <w:t xml:space="preserve">INFORMACJA DOTYCZĄCA PRZETWARZANIA DANYCH OSOBOWYCH </w:t>
      </w:r>
    </w:p>
    <w:p w:rsidR="00542645" w:rsidRPr="00361BD6" w:rsidRDefault="00E5722E">
      <w:pPr>
        <w:tabs>
          <w:tab w:val="left" w:pos="476"/>
        </w:tabs>
        <w:spacing w:line="360" w:lineRule="auto"/>
        <w:jc w:val="center"/>
        <w:rPr>
          <w:rFonts w:ascii="Calibri" w:eastAsia="Calibri" w:hAnsi="Calibri" w:cs="Calibri"/>
          <w:b/>
          <w:lang w:eastAsia="en-US"/>
        </w:rPr>
      </w:pPr>
      <w:r w:rsidRPr="00361BD6">
        <w:rPr>
          <w:rFonts w:asciiTheme="minorHAnsi" w:eastAsia="Calibri" w:hAnsiTheme="minorHAnsi" w:cstheme="minorHAnsi"/>
          <w:b/>
          <w:lang w:eastAsia="en-US"/>
        </w:rPr>
        <w:t>I PRZYSŁUGUJĄCYCH Z TEGO TYTUŁU PRAW</w:t>
      </w:r>
      <w:r w:rsidRPr="00361BD6">
        <w:rPr>
          <w:rFonts w:asciiTheme="minorHAnsi" w:hAnsiTheme="minorHAnsi" w:cstheme="minorHAnsi"/>
          <w:b/>
        </w:rPr>
        <w:t>ACH –</w:t>
      </w:r>
      <w:r w:rsidR="00361BD6">
        <w:rPr>
          <w:rFonts w:asciiTheme="minorHAnsi" w:hAnsiTheme="minorHAnsi" w:cstheme="minorHAnsi"/>
          <w:b/>
        </w:rPr>
        <w:t xml:space="preserve"> </w:t>
      </w:r>
      <w:bookmarkStart w:id="0" w:name="_GoBack"/>
      <w:bookmarkEnd w:id="0"/>
      <w:r w:rsidRPr="00361BD6">
        <w:rPr>
          <w:rFonts w:asciiTheme="minorHAnsi" w:eastAsia="Calibri" w:hAnsiTheme="minorHAnsi" w:cstheme="minorHAnsi"/>
          <w:b/>
          <w:lang w:eastAsia="en-US"/>
        </w:rPr>
        <w:t>BON  CIEPŁOWNICZY</w:t>
      </w:r>
    </w:p>
    <w:p w:rsidR="00542645" w:rsidRDefault="00542645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542645" w:rsidRDefault="00E5722E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Kto przetwarza Państwa dane osobowe?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 xml:space="preserve">Administratorem danych osobowych jest </w:t>
      </w:r>
      <w:r>
        <w:rPr>
          <w:rFonts w:asciiTheme="minorHAnsi" w:hAnsiTheme="minorHAnsi" w:cstheme="minorHAnsi"/>
          <w:sz w:val="20"/>
          <w:szCs w:val="20"/>
        </w:rPr>
        <w:t xml:space="preserve">Miejski Ośrodek Pomocy Społecznej (dalej MOPS), ul. </w:t>
      </w:r>
      <w:r>
        <w:rPr>
          <w:rFonts w:asciiTheme="minorHAnsi" w:hAnsiTheme="minorHAnsi" w:cstheme="minorHAnsi"/>
          <w:sz w:val="20"/>
          <w:szCs w:val="20"/>
        </w:rPr>
        <w:tab/>
        <w:t>Św. Jana 16,</w:t>
      </w:r>
      <w:r>
        <w:rPr>
          <w:rFonts w:asciiTheme="minorHAnsi" w:hAnsiTheme="minorHAnsi" w:cstheme="minorHAnsi"/>
          <w:sz w:val="20"/>
          <w:szCs w:val="20"/>
        </w:rPr>
        <w:br/>
        <w:t xml:space="preserve"> 44-300 Wodzisław Śląski</w:t>
      </w:r>
      <w:r>
        <w:rPr>
          <w:rFonts w:asciiTheme="minorHAnsi" w:hAnsiTheme="minorHAnsi" w:cstheme="minorHAnsi"/>
          <w:bCs/>
          <w:sz w:val="20"/>
          <w:szCs w:val="20"/>
        </w:rPr>
        <w:t>.</w:t>
      </w:r>
    </w:p>
    <w:p w:rsidR="00542645" w:rsidRDefault="00542645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542645" w:rsidRDefault="00E5722E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Dlaczego przetwarzamy Państwa dane osobowe?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 xml:space="preserve">Dane osobowe przetwarzamy na podstawie ustawy z dnia 12 września 2025 r. o bonie ciepłowniczym  oraz o zmianie niektórych </w:t>
      </w:r>
      <w:r>
        <w:rPr>
          <w:rStyle w:val="Uwydatnienie"/>
          <w:rFonts w:asciiTheme="minorHAnsi" w:hAnsiTheme="minorHAnsi" w:cstheme="minorHAnsi"/>
          <w:bCs/>
          <w:sz w:val="20"/>
          <w:szCs w:val="20"/>
        </w:rPr>
        <w:t>ustaw</w:t>
      </w:r>
      <w:r>
        <w:rPr>
          <w:rFonts w:asciiTheme="minorHAnsi" w:hAnsiTheme="minorHAnsi" w:cstheme="minorHAnsi"/>
          <w:bCs/>
          <w:sz w:val="20"/>
          <w:szCs w:val="20"/>
        </w:rPr>
        <w:t xml:space="preserve"> w celu ograniczenia wysokości cen energii elektrycznej w celu przyznania bonu. Jest to zgodne z art. 6 ust. 1 lit. c) RODO. </w:t>
      </w:r>
      <w:r>
        <w:rPr>
          <w:rFonts w:asciiTheme="minorHAnsi" w:hAnsiTheme="minorHAnsi" w:cstheme="minorHAnsi"/>
          <w:sz w:val="20"/>
          <w:szCs w:val="20"/>
        </w:rPr>
        <w:t>Podanie przez Państwa danych jest obowiązkowe, a ich brak uniemożliwi przyznanie Państwu dodatku.</w:t>
      </w:r>
      <w:r>
        <w:rPr>
          <w:rFonts w:asciiTheme="minorHAnsi" w:hAnsiTheme="minorHAnsi" w:cstheme="minorHAnsi"/>
          <w:bCs/>
          <w:sz w:val="20"/>
          <w:szCs w:val="20"/>
        </w:rPr>
        <w:t xml:space="preserve"> </w:t>
      </w:r>
    </w:p>
    <w:p w:rsidR="00542645" w:rsidRDefault="00E5722E">
      <w:pPr>
        <w:spacing w:line="360" w:lineRule="auto"/>
      </w:pPr>
      <w:r>
        <w:rPr>
          <w:rFonts w:asciiTheme="minorHAnsi" w:hAnsiTheme="minorHAnsi" w:cstheme="minorHAnsi"/>
          <w:sz w:val="20"/>
          <w:szCs w:val="20"/>
        </w:rPr>
        <w:t xml:space="preserve">Państwa dane nie będą podlegały profilowaniu, tj. </w:t>
      </w:r>
      <w:r>
        <w:rPr>
          <w:rFonts w:asciiTheme="minorHAnsi" w:hAnsiTheme="minorHAnsi" w:cstheme="minorHAnsi"/>
          <w:sz w:val="20"/>
          <w:szCs w:val="20"/>
          <w:shd w:val="clear" w:color="auto" w:fill="FFFFFF"/>
        </w:rPr>
        <w:t>zautomatyzowanemu procesowi prowadzącemu do wnioskowania o posiadaniu przez kogoś z Państwa określonych cech.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Jakie mają Państwo prawa w związku z przetwarzaniem przez MOPS danych osobowych?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Zgodnie z przepisami i zasadami etyki obowiązującymi w MOPS możecie Państwo:</w:t>
      </w:r>
    </w:p>
    <w:p w:rsidR="00542645" w:rsidRDefault="00E5722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cs="Calibri"/>
          <w:sz w:val="20"/>
          <w:szCs w:val="20"/>
        </w:rPr>
      </w:pPr>
      <w:r>
        <w:rPr>
          <w:rFonts w:cstheme="minorHAnsi"/>
          <w:sz w:val="20"/>
          <w:szCs w:val="20"/>
        </w:rPr>
        <w:t>wiedzieć, jakie dane przetwarzamy i co z nimi robimy, np. poprzez otrzymanie ich kopii,</w:t>
      </w:r>
    </w:p>
    <w:p w:rsidR="00542645" w:rsidRDefault="00E5722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cs="Calibri"/>
          <w:sz w:val="20"/>
          <w:szCs w:val="20"/>
        </w:rPr>
      </w:pPr>
      <w:r>
        <w:rPr>
          <w:rFonts w:cstheme="minorHAnsi"/>
          <w:sz w:val="20"/>
          <w:szCs w:val="20"/>
        </w:rPr>
        <w:t>poprawiać dane, gdyby znaleźli Państwo w nich błędy,</w:t>
      </w:r>
    </w:p>
    <w:p w:rsidR="00542645" w:rsidRDefault="00E5722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cs="Calibri"/>
          <w:sz w:val="20"/>
          <w:szCs w:val="20"/>
        </w:rPr>
      </w:pPr>
      <w:r>
        <w:rPr>
          <w:rFonts w:cstheme="minorHAnsi"/>
          <w:sz w:val="20"/>
          <w:szCs w:val="20"/>
        </w:rPr>
        <w:t>przenieść dane tam, gdzie będziecie Państwo chcieli, o ile będzie to prawnie dopuszczalne i technicznie możliwe,</w:t>
      </w:r>
    </w:p>
    <w:p w:rsidR="00542645" w:rsidRDefault="00E5722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cs="Calibri"/>
          <w:sz w:val="20"/>
          <w:szCs w:val="20"/>
        </w:rPr>
      </w:pPr>
      <w:r>
        <w:rPr>
          <w:rFonts w:cstheme="minorHAnsi"/>
          <w:sz w:val="20"/>
          <w:szCs w:val="20"/>
        </w:rPr>
        <w:t>ograniczyć przetwarzanie danych lub nawet żądać ich usunięcia, w uzasadnionych przepisami prawa przypadkach.</w:t>
      </w:r>
    </w:p>
    <w:p w:rsidR="00542645" w:rsidRDefault="00542645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:rsidR="00542645" w:rsidRDefault="00E5722E">
      <w:pPr>
        <w:spacing w:line="360" w:lineRule="auto"/>
        <w:jc w:val="both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Theme="minorHAnsi" w:eastAsia="Calibri" w:hAnsiTheme="minorHAnsi" w:cstheme="minorHAnsi"/>
          <w:sz w:val="20"/>
          <w:szCs w:val="20"/>
          <w:lang w:eastAsia="en-US"/>
        </w:rPr>
        <w:t>Jeśli uważają Państwo, że przetwarzanie przez MOPS danych osobowych narusza Państwa prawa – powiedzcie nam Państwo o tym. Staramy się reagować na Państwa uwagi i sugestie, wyjaśniać Państwa wątpliwości. Ponadto przysługuje Państwu także prawo wniesienia skargi do organu nadzorczego – Prezesa Urzędu Ochrony Danych Osobowych.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Theme="minorHAnsi" w:eastAsia="Calibri" w:hAnsiTheme="minorHAnsi" w:cstheme="minorHAnsi"/>
          <w:b/>
          <w:sz w:val="20"/>
          <w:szCs w:val="20"/>
          <w:lang w:eastAsia="en-US"/>
        </w:rPr>
        <w:t xml:space="preserve">Komu mogą zostać udostępnione </w:t>
      </w:r>
      <w:r>
        <w:rPr>
          <w:rFonts w:asciiTheme="minorHAnsi" w:hAnsiTheme="minorHAnsi" w:cstheme="minorHAnsi"/>
          <w:b/>
          <w:sz w:val="20"/>
          <w:szCs w:val="20"/>
        </w:rPr>
        <w:t xml:space="preserve">Państwa </w:t>
      </w:r>
      <w:r>
        <w:rPr>
          <w:rFonts w:asciiTheme="minorHAnsi" w:eastAsia="Calibri" w:hAnsiTheme="minorHAnsi" w:cstheme="minorHAnsi"/>
          <w:b/>
          <w:sz w:val="20"/>
          <w:szCs w:val="20"/>
          <w:lang w:eastAsia="en-US"/>
        </w:rPr>
        <w:t>dane osobowe</w:t>
      </w:r>
      <w:r>
        <w:rPr>
          <w:rFonts w:asciiTheme="minorHAnsi" w:hAnsiTheme="minorHAnsi" w:cstheme="minorHAnsi"/>
          <w:b/>
          <w:sz w:val="20"/>
          <w:szCs w:val="20"/>
        </w:rPr>
        <w:t>?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Dane osobowe mogą być udostępniane jedynie podmiotom upoważnionym do uzyskania informacji na podstawie powszechnie obowiązujących przepisów prawa.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Jak długo będą przechowywane Państwa dane osobowe?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Dane osobowe będą przechowywane jedynie w okresie niezbędnym do spełnienia celu, dla którego zostały zebrane. Po spełnieniu celu, dla którego dane zostały zebrane, dane mogą być przechowywane jedynie w celach archiwalnych, zgodnie z obowiązującymi przepisami prawa w tym zakresie.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W jaki sposób można uzyskać informacje na temat Państwa danych osobowych?</w:t>
      </w:r>
    </w:p>
    <w:p w:rsidR="00542645" w:rsidRDefault="00E5722E">
      <w:pPr>
        <w:spacing w:line="360" w:lineRule="auto"/>
        <w:jc w:val="both"/>
        <w:rPr>
          <w:rFonts w:ascii="Calibri" w:hAnsi="Calibri" w:cs="Calibri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sz w:val="20"/>
          <w:szCs w:val="20"/>
        </w:rPr>
        <w:t xml:space="preserve">Kontaktując się z administratorem danych osobowych lub bezpośrednio z inspektorem ochrony danych listownie, pod adresem: Miejski Ośrodek Pomocy Społecznej, ul. Św. Jana 16, 44-300 Wodzisław Śląski lub pocztą elektroniczną, na adres: </w:t>
      </w:r>
      <w:hyperlink r:id="rId5">
        <w:r>
          <w:rPr>
            <w:rStyle w:val="Hipercze"/>
            <w:rFonts w:asciiTheme="minorHAnsi" w:hAnsiTheme="minorHAnsi" w:cstheme="minorHAnsi"/>
            <w:color w:val="auto"/>
            <w:sz w:val="20"/>
            <w:szCs w:val="20"/>
            <w:u w:val="none"/>
          </w:rPr>
          <w:t>kancelaria@mops.wodzislaw-slaski.pl</w:t>
        </w:r>
      </w:hyperlink>
      <w:r>
        <w:rPr>
          <w:rFonts w:asciiTheme="minorHAnsi" w:hAnsiTheme="minorHAnsi" w:cstheme="minorHAnsi"/>
          <w:sz w:val="20"/>
          <w:szCs w:val="20"/>
        </w:rPr>
        <w:t>.</w:t>
      </w:r>
    </w:p>
    <w:p w:rsidR="00542645" w:rsidRDefault="00542645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sectPr w:rsidR="00542645">
      <w:pgSz w:w="11906" w:h="16838"/>
      <w:pgMar w:top="1134" w:right="1418" w:bottom="1134" w:left="1418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0656B6"/>
    <w:multiLevelType w:val="multilevel"/>
    <w:tmpl w:val="A8E871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6337F2B"/>
    <w:multiLevelType w:val="multilevel"/>
    <w:tmpl w:val="DA0C829E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645"/>
    <w:rsid w:val="00361BD6"/>
    <w:rsid w:val="00542645"/>
    <w:rsid w:val="00E5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0F247C-13DB-4951-9F74-E8C7D31C9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0D76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F6C0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agwek"/>
    <w:next w:val="Tekstpodstawowy"/>
    <w:qFormat/>
    <w:pPr>
      <w:spacing w:before="200" w:after="120"/>
      <w:outlineLvl w:val="1"/>
    </w:pPr>
    <w:rPr>
      <w:rFonts w:ascii="Liberation Serif" w:eastAsia="Segoe UI" w:hAnsi="Liberation Serif" w:cs="Tahoma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qFormat/>
    <w:locked/>
    <w:rsid w:val="005F6C09"/>
    <w:rPr>
      <w:rFonts w:ascii="Cambria" w:hAnsi="Cambria" w:cs="Times New Roman"/>
      <w:b/>
      <w:bCs/>
      <w:color w:val="365F91"/>
      <w:sz w:val="28"/>
      <w:szCs w:val="28"/>
      <w:lang w:eastAsia="pl-PL"/>
    </w:rPr>
  </w:style>
  <w:style w:type="character" w:styleId="Hipercze">
    <w:name w:val="Hyperlink"/>
    <w:basedOn w:val="Domylnaczcionkaakapitu"/>
    <w:uiPriority w:val="99"/>
    <w:rsid w:val="00774C73"/>
    <w:rPr>
      <w:rFonts w:cs="Times New Roman"/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qFormat/>
    <w:rsid w:val="00774C73"/>
    <w:rPr>
      <w:rFonts w:cs="Times New Roman"/>
      <w:color w:val="808080"/>
      <w:shd w:val="clear" w:color="auto" w:fill="E6E6E6"/>
    </w:rPr>
  </w:style>
  <w:style w:type="character" w:customStyle="1" w:styleId="apple-converted-space">
    <w:name w:val="apple-converted-space"/>
    <w:basedOn w:val="Domylnaczcionkaakapitu"/>
    <w:uiPriority w:val="99"/>
    <w:qFormat/>
    <w:rsid w:val="007A718D"/>
    <w:rPr>
      <w:rFonts w:cs="Times New Roman"/>
    </w:rPr>
  </w:style>
  <w:style w:type="character" w:styleId="Pogrubienie">
    <w:name w:val="Strong"/>
    <w:basedOn w:val="Domylnaczcionkaakapitu"/>
    <w:uiPriority w:val="22"/>
    <w:qFormat/>
    <w:rsid w:val="007A718D"/>
    <w:rPr>
      <w:rFonts w:cs="Times New Roman"/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026C5"/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A026C5"/>
    <w:rPr>
      <w:rFonts w:ascii="Times New Roman" w:eastAsia="Times New Roman" w:hAnsi="Times New Roman"/>
      <w:sz w:val="24"/>
      <w:szCs w:val="24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qFormat/>
    <w:rsid w:val="009C4171"/>
    <w:rPr>
      <w:color w:val="808080"/>
      <w:shd w:val="clear" w:color="auto" w:fill="E6E6E6"/>
    </w:rPr>
  </w:style>
  <w:style w:type="character" w:styleId="Uwydatnienie">
    <w:name w:val="Emphasis"/>
    <w:qFormat/>
    <w:rPr>
      <w:i/>
      <w:iCs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A026C5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722B1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qFormat/>
    <w:rsid w:val="009D1CD8"/>
    <w:rPr>
      <w:rFonts w:ascii="Tahoma" w:hAnsi="Tahoma" w:cs="Tahoma"/>
      <w:sz w:val="16"/>
      <w:szCs w:val="16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A026C5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  <w:rsid w:val="00DF5362"/>
    <w:pPr>
      <w:spacing w:beforeAutospacing="1" w:afterAutospacing="1"/>
    </w:pPr>
    <w:rPr>
      <w:rFonts w:eastAsia="Calibri"/>
    </w:rPr>
  </w:style>
  <w:style w:type="table" w:styleId="Tabela-Siatka">
    <w:name w:val="Table Grid"/>
    <w:basedOn w:val="Standardowy"/>
    <w:uiPriority w:val="99"/>
    <w:rsid w:val="004D4A1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ncelaria@mops.wodzislaw-slas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Na podstawie art</vt:lpstr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podstawie art</dc:title>
  <dc:subject/>
  <dc:creator>Arkadiusz Marcol</dc:creator>
  <dc:description/>
  <cp:lastModifiedBy>Tomasz Palka</cp:lastModifiedBy>
  <cp:revision>3</cp:revision>
  <cp:lastPrinted>2025-10-29T11:12:00Z</cp:lastPrinted>
  <dcterms:created xsi:type="dcterms:W3CDTF">2025-10-29T11:05:00Z</dcterms:created>
  <dcterms:modified xsi:type="dcterms:W3CDTF">2025-10-29T11:12:00Z</dcterms:modified>
  <dc:language>pl-PL</dc:language>
</cp:coreProperties>
</file>